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6C" w:rsidRPr="0049016C" w:rsidRDefault="0049016C" w:rsidP="0049016C">
      <w:pPr>
        <w:jc w:val="center"/>
        <w:rPr>
          <w:b/>
        </w:rPr>
      </w:pPr>
      <w:r w:rsidRPr="0049016C">
        <w:rPr>
          <w:b/>
        </w:rPr>
        <w:t>SPORCU EĞİTİM MERKEZLERİ</w:t>
      </w:r>
    </w:p>
    <w:p w:rsidR="0049016C" w:rsidRPr="0049016C" w:rsidRDefault="0049016C" w:rsidP="0049016C">
      <w:pPr>
        <w:jc w:val="center"/>
        <w:rPr>
          <w:b/>
        </w:rPr>
      </w:pPr>
      <w:r w:rsidRPr="0049016C">
        <w:rPr>
          <w:b/>
        </w:rPr>
        <w:t>BAŞARILI SPORCU ALIMI</w:t>
      </w:r>
    </w:p>
    <w:p w:rsidR="0049016C" w:rsidRDefault="0049016C" w:rsidP="007335D7">
      <w:pPr>
        <w:jc w:val="both"/>
      </w:pPr>
    </w:p>
    <w:p w:rsidR="007335D7" w:rsidRDefault="0049016C" w:rsidP="007335D7">
      <w:pPr>
        <w:jc w:val="both"/>
      </w:pPr>
      <w:r>
        <w:t xml:space="preserve">   </w:t>
      </w:r>
      <w:r w:rsidR="00915552">
        <w:t xml:space="preserve"> </w:t>
      </w:r>
      <w:r w:rsidR="007335D7">
        <w:t>Spor Hizmetleri Genel Müdürlüğü tarafından ‘Sporcu Eğitim Merkezleri (SEM) Başarılı Sporcu Alımı’ konulu bir duyuru yayınlanmıştır.</w:t>
      </w:r>
    </w:p>
    <w:p w:rsidR="007335D7" w:rsidRDefault="007335D7" w:rsidP="007335D7">
      <w:pPr>
        <w:jc w:val="both"/>
      </w:pPr>
      <w:bookmarkStart w:id="0" w:name="_GoBack"/>
      <w:bookmarkEnd w:id="0"/>
    </w:p>
    <w:p w:rsidR="007335D7" w:rsidRDefault="00915552" w:rsidP="007335D7">
      <w:pPr>
        <w:jc w:val="both"/>
      </w:pPr>
      <w:r>
        <w:t xml:space="preserve">    </w:t>
      </w:r>
      <w:proofErr w:type="gramStart"/>
      <w:r w:rsidR="007335D7">
        <w:t xml:space="preserve">İlgili mevzuatta, </w:t>
      </w:r>
      <w:r w:rsidR="007335D7" w:rsidRPr="007335D7">
        <w:rPr>
          <w:b/>
        </w:rPr>
        <w:t xml:space="preserve">“Uluslararası federasyonların 2025 yılı faaliyet takviminde yer alan resmi müsabakalara milli takımı temsilen katılanlar veya 2025 yılı Türkiye şampiyonalarında ilk üç dereceye giren sporcular arasından, ilgili müsabaka tarihi itibarıyla bir yıl içinde durumlarını belgelendirmeleri şartıyla il müdürlüğü veya ilgili spor federasyonunun talebi ve SEM Değerlendirme Komisyonunun teklifiyle, Genel Müdürlük tarafından alım yapılabilir.” </w:t>
      </w:r>
      <w:r w:rsidR="007335D7">
        <w:t>hükümleri yer almaktadır.</w:t>
      </w:r>
      <w:proofErr w:type="gramEnd"/>
    </w:p>
    <w:p w:rsidR="007335D7" w:rsidRDefault="007335D7" w:rsidP="007335D7">
      <w:pPr>
        <w:jc w:val="both"/>
      </w:pPr>
    </w:p>
    <w:p w:rsidR="007335D7" w:rsidRDefault="00915552" w:rsidP="007335D7">
      <w:pPr>
        <w:jc w:val="both"/>
      </w:pPr>
      <w:r>
        <w:t xml:space="preserve">   </w:t>
      </w:r>
      <w:r w:rsidR="007335D7">
        <w:t xml:space="preserve">İlgili Yönetmelik kapsamında, 81 gençlik ve spor il müdürlüğü bünyesindeki sporcu eğitim merkezlerine </w:t>
      </w:r>
      <w:r w:rsidR="007335D7" w:rsidRPr="003724E6">
        <w:rPr>
          <w:b/>
        </w:rPr>
        <w:t xml:space="preserve">ilgili </w:t>
      </w:r>
      <w:proofErr w:type="gramStart"/>
      <w:r w:rsidR="007335D7" w:rsidRPr="003724E6">
        <w:rPr>
          <w:b/>
        </w:rPr>
        <w:t>branşlara</w:t>
      </w:r>
      <w:proofErr w:type="gramEnd"/>
      <w:r w:rsidR="007335D7" w:rsidRPr="003724E6">
        <w:rPr>
          <w:b/>
        </w:rPr>
        <w:t xml:space="preserve"> ek te bulunan </w:t>
      </w:r>
      <w:proofErr w:type="spellStart"/>
      <w:r w:rsidR="007335D7" w:rsidRPr="003724E6">
        <w:rPr>
          <w:b/>
        </w:rPr>
        <w:t>tablo’daki</w:t>
      </w:r>
      <w:proofErr w:type="spellEnd"/>
      <w:r w:rsidR="007335D7" w:rsidRPr="003724E6">
        <w:rPr>
          <w:b/>
        </w:rPr>
        <w:t xml:space="preserve"> yaş aralığında</w:t>
      </w:r>
      <w:r w:rsidR="007335D7">
        <w:t xml:space="preserve"> sporcu alımı yapılacaktır.</w:t>
      </w:r>
    </w:p>
    <w:p w:rsidR="007335D7" w:rsidRDefault="007335D7" w:rsidP="007335D7">
      <w:pPr>
        <w:jc w:val="both"/>
      </w:pPr>
    </w:p>
    <w:p w:rsidR="007335D7" w:rsidRDefault="00915552" w:rsidP="007335D7">
      <w:pPr>
        <w:jc w:val="both"/>
      </w:pPr>
      <w:r>
        <w:t xml:space="preserve">   </w:t>
      </w:r>
      <w:r w:rsidR="007335D7">
        <w:t xml:space="preserve">Başvurular, aşağıdaki ekte bulunan </w:t>
      </w:r>
      <w:r w:rsidR="007335D7" w:rsidRPr="003724E6">
        <w:rPr>
          <w:b/>
          <w:color w:val="FF0000"/>
        </w:rPr>
        <w:t xml:space="preserve">Başvuru Rehberi esas alınarak 19-30 Ocak 2026 tarihleri arasında e-Devlet Kapısı </w:t>
      </w:r>
      <w:r w:rsidR="007335D7">
        <w:t>üzerinden yapılacaktır.</w:t>
      </w:r>
    </w:p>
    <w:p w:rsidR="007335D7" w:rsidRDefault="007335D7" w:rsidP="007335D7"/>
    <w:p w:rsidR="00BC29C7" w:rsidRDefault="007335D7" w:rsidP="007335D7">
      <w:r>
        <w:t>Önemle duyurulur.</w:t>
      </w:r>
    </w:p>
    <w:p w:rsidR="007335D7" w:rsidRDefault="007335D7" w:rsidP="007335D7"/>
    <w:p w:rsidR="007335D7" w:rsidRDefault="007335D7" w:rsidP="007335D7">
      <w:proofErr w:type="gramStart"/>
      <w:r>
        <w:t>Ek</w:t>
      </w:r>
      <w:r w:rsidR="003724E6">
        <w:t>ler</w:t>
      </w:r>
      <w:r>
        <w:t xml:space="preserve"> : </w:t>
      </w:r>
      <w:r w:rsidR="00122904">
        <w:t>SEM</w:t>
      </w:r>
      <w:proofErr w:type="gramEnd"/>
      <w:r w:rsidR="00122904">
        <w:t xml:space="preserve"> Başvuru Rehberi Video</w:t>
      </w:r>
    </w:p>
    <w:p w:rsidR="00122904" w:rsidRDefault="00122904" w:rsidP="007335D7">
      <w:r>
        <w:t xml:space="preserve">     </w:t>
      </w:r>
      <w:r w:rsidR="003724E6">
        <w:t xml:space="preserve">     </w:t>
      </w:r>
      <w:r>
        <w:t xml:space="preserve">  SEM Başvuru Rehberi</w:t>
      </w:r>
    </w:p>
    <w:p w:rsidR="00122904" w:rsidRPr="007335D7" w:rsidRDefault="00122904" w:rsidP="007335D7">
      <w:pPr>
        <w:rPr>
          <w:b/>
        </w:rPr>
      </w:pPr>
      <w:r>
        <w:t xml:space="preserve">       </w:t>
      </w:r>
      <w:r w:rsidR="003724E6">
        <w:t xml:space="preserve">     </w:t>
      </w:r>
      <w:r>
        <w:t>SEM Branşları Başvuru Yaş Aralığı</w:t>
      </w:r>
    </w:p>
    <w:sectPr w:rsidR="00122904" w:rsidRPr="00733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03"/>
    <w:rsid w:val="00122904"/>
    <w:rsid w:val="003724E6"/>
    <w:rsid w:val="0049016C"/>
    <w:rsid w:val="005A1DA8"/>
    <w:rsid w:val="007335D7"/>
    <w:rsid w:val="00915552"/>
    <w:rsid w:val="009D66C3"/>
    <w:rsid w:val="00A27803"/>
    <w:rsid w:val="00BC29C7"/>
    <w:rsid w:val="00C678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BCA5"/>
  <w15:chartTrackingRefBased/>
  <w15:docId w15:val="{E09BE769-F55B-46A3-BBF4-BC7CE54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8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GSB</dc:creator>
  <cp:keywords/>
  <dc:description/>
  <cp:lastModifiedBy>GSB</cp:lastModifiedBy>
  <cp:revision>10</cp:revision>
  <dcterms:created xsi:type="dcterms:W3CDTF">2026-01-19T06:22:00Z</dcterms:created>
  <dcterms:modified xsi:type="dcterms:W3CDTF">2026-01-19T06:58:00Z</dcterms:modified>
</cp:coreProperties>
</file>